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C6" w:rsidRPr="00EC1FE1" w:rsidRDefault="001E23C6" w:rsidP="00824F05">
      <w:pPr>
        <w:pStyle w:val="af4"/>
        <w:spacing w:before="0" w:beforeAutospacing="0" w:after="0" w:afterAutospacing="0"/>
        <w:ind w:left="340" w:hanging="340"/>
        <w:jc w:val="center"/>
        <w:rPr>
          <w:b/>
          <w:lang w:val="ru-RU"/>
        </w:rPr>
      </w:pPr>
      <w:r w:rsidRPr="00EC1FE1">
        <w:rPr>
          <w:b/>
          <w:lang w:val="ru-RU"/>
        </w:rPr>
        <w:t>ПРОГРАММА</w:t>
      </w:r>
    </w:p>
    <w:p w:rsidR="0027261F" w:rsidRPr="00EC1FE1" w:rsidRDefault="0027261F" w:rsidP="0027261F">
      <w:pPr>
        <w:pStyle w:val="af4"/>
        <w:spacing w:before="0" w:beforeAutospacing="0" w:after="0" w:afterAutospacing="0" w:line="360" w:lineRule="auto"/>
        <w:jc w:val="center"/>
        <w:rPr>
          <w:lang w:val="ru-RU"/>
        </w:rPr>
      </w:pPr>
      <w:r w:rsidRPr="00EC1FE1">
        <w:rPr>
          <w:lang w:val="ru-RU"/>
        </w:rPr>
        <w:t>рабочего совещания «Биомеханика-2015»</w:t>
      </w:r>
    </w:p>
    <w:p w:rsidR="003B7543" w:rsidRDefault="003B7543" w:rsidP="00EC1FE1">
      <w:pPr>
        <w:pStyle w:val="af4"/>
        <w:spacing w:before="0" w:beforeAutospacing="0" w:after="0" w:afterAutospacing="0"/>
        <w:ind w:left="340" w:hanging="340"/>
        <w:jc w:val="center"/>
        <w:rPr>
          <w:b/>
          <w:lang w:val="ru-RU"/>
        </w:rPr>
      </w:pPr>
      <w:r w:rsidRPr="0027261F">
        <w:rPr>
          <w:b/>
          <w:lang w:val="ru-RU"/>
        </w:rPr>
        <w:t>22 января</w:t>
      </w:r>
    </w:p>
    <w:p w:rsidR="0027261F" w:rsidRPr="0027261F" w:rsidRDefault="0027261F" w:rsidP="003B7543">
      <w:pPr>
        <w:pStyle w:val="af4"/>
        <w:spacing w:before="0" w:beforeAutospacing="0" w:after="0" w:afterAutospacing="0" w:line="360" w:lineRule="auto"/>
        <w:ind w:left="340" w:hanging="340"/>
        <w:jc w:val="center"/>
        <w:rPr>
          <w:lang w:val="ru-RU"/>
        </w:rPr>
      </w:pPr>
      <w:r w:rsidRPr="0027261F">
        <w:rPr>
          <w:lang w:val="ru-RU"/>
        </w:rPr>
        <w:t>Рег</w:t>
      </w:r>
      <w:r>
        <w:rPr>
          <w:lang w:val="ru-RU"/>
        </w:rPr>
        <w:t>истрация участников с 10</w:t>
      </w:r>
      <w:r w:rsidR="008F61AA">
        <w:rPr>
          <w:lang w:val="ru-RU"/>
        </w:rPr>
        <w:t>.00</w:t>
      </w:r>
    </w:p>
    <w:p w:rsidR="0076660A" w:rsidRPr="0027261F" w:rsidRDefault="0027261F" w:rsidP="003B7543">
      <w:pPr>
        <w:pStyle w:val="af4"/>
        <w:spacing w:before="0" w:beforeAutospacing="0" w:after="0" w:afterAutospacing="0" w:line="360" w:lineRule="auto"/>
        <w:ind w:left="340" w:hanging="340"/>
        <w:jc w:val="center"/>
        <w:rPr>
          <w:lang w:val="ru-RU"/>
        </w:rPr>
      </w:pPr>
      <w:r w:rsidRPr="0027261F">
        <w:rPr>
          <w:lang w:val="ru-RU"/>
        </w:rPr>
        <w:t>Заседание</w:t>
      </w:r>
      <w:r>
        <w:rPr>
          <w:lang w:val="ru-RU"/>
        </w:rPr>
        <w:t xml:space="preserve"> 1 (с 10.30)</w:t>
      </w:r>
    </w:p>
    <w:p w:rsidR="003B7543" w:rsidRPr="003B7543" w:rsidRDefault="003B7543" w:rsidP="00824F05">
      <w:pPr>
        <w:pStyle w:val="af4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27261F">
        <w:rPr>
          <w:b/>
          <w:i/>
          <w:lang w:val="ru-RU"/>
        </w:rPr>
        <w:t>Бегун П.И., Щепилина О.В.</w:t>
      </w:r>
      <w:r w:rsidRPr="0027261F">
        <w:rPr>
          <w:i/>
          <w:lang w:val="ru-RU"/>
        </w:rPr>
        <w:t xml:space="preserve"> </w:t>
      </w:r>
      <w:r w:rsidR="00D542A6" w:rsidRPr="0027261F">
        <w:rPr>
          <w:i/>
          <w:lang w:val="ru-RU"/>
        </w:rPr>
        <w:t>(Санкт-Петербург)</w:t>
      </w:r>
      <w:r w:rsidR="00D542A6">
        <w:rPr>
          <w:lang w:val="ru-RU"/>
        </w:rPr>
        <w:t xml:space="preserve"> </w:t>
      </w:r>
      <w:r w:rsidRPr="003B7543">
        <w:rPr>
          <w:lang w:val="ru-RU"/>
        </w:rPr>
        <w:t>Биомеханическое исследование си</w:t>
      </w:r>
      <w:r w:rsidRPr="003B7543">
        <w:rPr>
          <w:lang w:val="ru-RU"/>
        </w:rPr>
        <w:t>с</w:t>
      </w:r>
      <w:r w:rsidRPr="003B7543">
        <w:rPr>
          <w:lang w:val="ru-RU"/>
        </w:rPr>
        <w:t xml:space="preserve">темы </w:t>
      </w:r>
      <w:r w:rsidR="00051998">
        <w:rPr>
          <w:lang w:val="ru-RU"/>
        </w:rPr>
        <w:t>«</w:t>
      </w:r>
      <w:r w:rsidRPr="003B7543">
        <w:rPr>
          <w:lang w:val="ru-RU"/>
        </w:rPr>
        <w:t>бедренная кость-регене</w:t>
      </w:r>
      <w:r w:rsidR="00FD227B">
        <w:rPr>
          <w:lang w:val="ru-RU"/>
        </w:rPr>
        <w:t>рат- имплантат</w:t>
      </w:r>
      <w:r w:rsidR="00051998">
        <w:rPr>
          <w:lang w:val="ru-RU"/>
        </w:rPr>
        <w:t>»</w:t>
      </w:r>
      <w:r w:rsidR="00FD227B">
        <w:rPr>
          <w:lang w:val="ru-RU"/>
        </w:rPr>
        <w:t xml:space="preserve"> при реабилитации</w:t>
      </w:r>
    </w:p>
    <w:p w:rsidR="0076660A" w:rsidRPr="00A4171C" w:rsidRDefault="0076660A" w:rsidP="00824F05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27261F">
        <w:rPr>
          <w:rFonts w:ascii="Times New Roman" w:hAnsi="Times New Roman" w:cs="Times New Roman"/>
          <w:b/>
          <w:i/>
          <w:sz w:val="24"/>
          <w:szCs w:val="24"/>
          <w:lang w:val="ru-RU"/>
        </w:rPr>
        <w:t>Акулич Ю.В.</w:t>
      </w:r>
      <w:r w:rsidRPr="00A417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42A6" w:rsidRPr="000E5D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(Пермь) </w:t>
      </w:r>
      <w:r w:rsidRPr="00A4171C">
        <w:rPr>
          <w:rFonts w:ascii="Times New Roman" w:hAnsi="Times New Roman" w:cs="Times New Roman"/>
          <w:sz w:val="24"/>
          <w:szCs w:val="24"/>
          <w:lang w:val="ru-RU"/>
        </w:rPr>
        <w:t>Влияние биологических свойств структуры трабекулярной</w:t>
      </w:r>
      <w:r w:rsidR="0027261F">
        <w:rPr>
          <w:rFonts w:ascii="Times New Roman" w:hAnsi="Times New Roman" w:cs="Times New Roman"/>
          <w:sz w:val="24"/>
          <w:szCs w:val="24"/>
          <w:lang w:val="ru-RU"/>
        </w:rPr>
        <w:t xml:space="preserve"> кос</w:t>
      </w:r>
      <w:r w:rsidR="0027261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7261F">
        <w:rPr>
          <w:rFonts w:ascii="Times New Roman" w:hAnsi="Times New Roman" w:cs="Times New Roman"/>
          <w:sz w:val="24"/>
          <w:szCs w:val="24"/>
          <w:lang w:val="ru-RU"/>
        </w:rPr>
        <w:t>ной ткани на её жесткость</w:t>
      </w:r>
    </w:p>
    <w:p w:rsidR="003B7543" w:rsidRPr="003B7543" w:rsidRDefault="0076660A" w:rsidP="00824F05">
      <w:pPr>
        <w:pStyle w:val="af4"/>
        <w:numPr>
          <w:ilvl w:val="0"/>
          <w:numId w:val="3"/>
        </w:numPr>
        <w:spacing w:before="0" w:beforeAutospacing="0" w:after="0" w:afterAutospacing="0"/>
        <w:ind w:left="357" w:hanging="357"/>
        <w:rPr>
          <w:color w:val="000000"/>
          <w:lang w:val="ru-RU"/>
        </w:rPr>
      </w:pPr>
      <w:r w:rsidRPr="0027261F">
        <w:rPr>
          <w:b/>
          <w:i/>
          <w:color w:val="000000"/>
          <w:lang w:val="ru-RU"/>
        </w:rPr>
        <w:t>Иванов Д.В., Барабаш А.П., Барабаш Ю.А.</w:t>
      </w:r>
      <w:r w:rsidRPr="003B7543">
        <w:rPr>
          <w:color w:val="000000"/>
          <w:lang w:val="ru-RU"/>
        </w:rPr>
        <w:t xml:space="preserve"> </w:t>
      </w:r>
      <w:r w:rsidR="00D542A6" w:rsidRPr="0027261F">
        <w:rPr>
          <w:i/>
          <w:color w:val="000000"/>
          <w:lang w:val="ru-RU"/>
        </w:rPr>
        <w:t>(Саратов)</w:t>
      </w:r>
      <w:r w:rsidR="00D542A6">
        <w:rPr>
          <w:color w:val="000000"/>
          <w:lang w:val="ru-RU"/>
        </w:rPr>
        <w:t xml:space="preserve"> </w:t>
      </w:r>
      <w:r w:rsidRPr="003B7543">
        <w:rPr>
          <w:color w:val="000000"/>
          <w:lang w:val="ru-RU"/>
        </w:rPr>
        <w:t>Новые модели интрамедулля</w:t>
      </w:r>
      <w:r w:rsidRPr="003B7543">
        <w:rPr>
          <w:color w:val="000000"/>
          <w:lang w:val="ru-RU"/>
        </w:rPr>
        <w:t>р</w:t>
      </w:r>
      <w:r w:rsidRPr="003B7543">
        <w:rPr>
          <w:color w:val="000000"/>
          <w:lang w:val="ru-RU"/>
        </w:rPr>
        <w:t>ных стержней для остеосинтеза переломов бедра</w:t>
      </w:r>
    </w:p>
    <w:p w:rsidR="003B7543" w:rsidRDefault="003B7543" w:rsidP="00FF5A64">
      <w:pPr>
        <w:pStyle w:val="af4"/>
        <w:numPr>
          <w:ilvl w:val="0"/>
          <w:numId w:val="3"/>
        </w:numPr>
        <w:spacing w:before="0" w:beforeAutospacing="0" w:after="0" w:afterAutospacing="0"/>
        <w:ind w:left="357" w:hanging="357"/>
        <w:rPr>
          <w:color w:val="000000"/>
          <w:lang w:val="ru-RU"/>
        </w:rPr>
      </w:pPr>
      <w:r w:rsidRPr="0027261F">
        <w:rPr>
          <w:b/>
          <w:i/>
          <w:color w:val="000000"/>
          <w:lang w:val="ru-RU"/>
        </w:rPr>
        <w:t>Кириллова И.В., Коссович Л.Ю., Голядкина А.А., Иванов Д.В.</w:t>
      </w:r>
      <w:r w:rsidRPr="00BD7898">
        <w:rPr>
          <w:color w:val="000000"/>
          <w:lang w:val="ru-RU"/>
        </w:rPr>
        <w:t xml:space="preserve"> </w:t>
      </w:r>
      <w:r w:rsidR="0027261F">
        <w:rPr>
          <w:i/>
          <w:color w:val="000000"/>
          <w:lang w:val="ru-RU"/>
        </w:rPr>
        <w:t>(Саратов)</w:t>
      </w:r>
      <w:r w:rsidR="00D542A6">
        <w:rPr>
          <w:color w:val="000000"/>
          <w:lang w:val="ru-RU"/>
        </w:rPr>
        <w:t xml:space="preserve"> </w:t>
      </w:r>
      <w:r w:rsidRPr="00BD7898">
        <w:rPr>
          <w:color w:val="000000"/>
          <w:lang w:val="ru-RU"/>
        </w:rPr>
        <w:t>Модерниз</w:t>
      </w:r>
      <w:r w:rsidRPr="00BD7898">
        <w:rPr>
          <w:color w:val="000000"/>
          <w:lang w:val="ru-RU"/>
        </w:rPr>
        <w:t>а</w:t>
      </w:r>
      <w:r w:rsidRPr="00BD7898">
        <w:rPr>
          <w:color w:val="000000"/>
          <w:lang w:val="ru-RU"/>
        </w:rPr>
        <w:t>ция, популяризация и продвижение сайта "Биомеханика в России"</w:t>
      </w:r>
    </w:p>
    <w:p w:rsidR="003B7543" w:rsidRPr="0027261F" w:rsidRDefault="0027261F" w:rsidP="00890AA6">
      <w:pPr>
        <w:pStyle w:val="af4"/>
        <w:spacing w:before="120" w:beforeAutospacing="0" w:after="0" w:afterAutospacing="0" w:line="360" w:lineRule="auto"/>
        <w:ind w:left="357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Заседание 2 (</w:t>
      </w:r>
      <w:r w:rsidR="00824F05">
        <w:rPr>
          <w:color w:val="000000"/>
          <w:lang w:val="ru-RU"/>
        </w:rPr>
        <w:t xml:space="preserve">с </w:t>
      </w:r>
      <w:r>
        <w:rPr>
          <w:color w:val="000000"/>
          <w:lang w:val="ru-RU"/>
        </w:rPr>
        <w:t>14</w:t>
      </w:r>
      <w:r w:rsidR="000E5D22">
        <w:rPr>
          <w:color w:val="000000"/>
          <w:lang w:val="ru-RU"/>
        </w:rPr>
        <w:t>.00</w:t>
      </w:r>
      <w:r>
        <w:rPr>
          <w:color w:val="000000"/>
          <w:lang w:val="ru-RU"/>
        </w:rPr>
        <w:t>)</w:t>
      </w:r>
    </w:p>
    <w:p w:rsidR="002D42B2" w:rsidRDefault="002D42B2" w:rsidP="00436238">
      <w:pPr>
        <w:pStyle w:val="a3"/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Баранов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В.М.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Донина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Ж.А. </w:t>
      </w:r>
      <w:r w:rsidR="00FF5A64" w:rsidRPr="00436238">
        <w:rPr>
          <w:rFonts w:ascii="Times New Roman" w:hAnsi="Times New Roman" w:cs="Times New Roman"/>
          <w:i/>
          <w:sz w:val="24"/>
          <w:szCs w:val="24"/>
          <w:lang w:val="ru-RU"/>
        </w:rPr>
        <w:t>(Москва, Санкт-Петербург)</w:t>
      </w:r>
      <w:r w:rsidR="00FF5A64"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>Дыхание под отрицательным давлением как метод профилактики неблаг</w:t>
      </w:r>
      <w:r w:rsidR="00FF5A64" w:rsidRPr="00436238">
        <w:rPr>
          <w:rFonts w:ascii="Times New Roman" w:hAnsi="Times New Roman" w:cs="Times New Roman"/>
          <w:sz w:val="24"/>
          <w:szCs w:val="24"/>
          <w:lang w:val="ru-RU"/>
        </w:rPr>
        <w:t>оприятного эффекта невесомости</w:t>
      </w:r>
    </w:p>
    <w:p w:rsidR="002D42B2" w:rsidRDefault="002D42B2" w:rsidP="00890AA6">
      <w:pPr>
        <w:pStyle w:val="a3"/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Попова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Ю.А.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Семенов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Ю.С.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Дьяченко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А.И.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Суворов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А.В.</w:t>
      </w:r>
      <w:r w:rsidR="00FF5A64"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A64" w:rsidRPr="00436238">
        <w:rPr>
          <w:rFonts w:ascii="Times New Roman" w:hAnsi="Times New Roman" w:cs="Times New Roman"/>
          <w:i/>
          <w:sz w:val="24"/>
          <w:szCs w:val="24"/>
          <w:lang w:val="ru-RU"/>
        </w:rPr>
        <w:t>(Москва)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 Влияние дозир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ванного сопротивления на вдохе на дыхание и кровообращение у человека </w:t>
      </w:r>
    </w:p>
    <w:p w:rsidR="002D42B2" w:rsidRDefault="002D42B2" w:rsidP="00890AA6">
      <w:pPr>
        <w:pStyle w:val="a3"/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Александрова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Н.П.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Донина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Ж.А.</w:t>
      </w:r>
      <w:r w:rsidR="00FF5A64"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A64" w:rsidRPr="00436238">
        <w:rPr>
          <w:rFonts w:ascii="Times New Roman" w:hAnsi="Times New Roman" w:cs="Times New Roman"/>
          <w:i/>
          <w:sz w:val="24"/>
          <w:szCs w:val="24"/>
          <w:lang w:val="ru-RU"/>
        </w:rPr>
        <w:t>(Санкт-Петербург)</w:t>
      </w:r>
      <w:r w:rsidRPr="004362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>Влияние антиортостатической нагрузки на вентиляторную чувствител</w:t>
      </w:r>
      <w:r w:rsidR="00FF5A64" w:rsidRPr="00436238">
        <w:rPr>
          <w:rFonts w:ascii="Times New Roman" w:hAnsi="Times New Roman" w:cs="Times New Roman"/>
          <w:sz w:val="24"/>
          <w:szCs w:val="24"/>
          <w:lang w:val="ru-RU"/>
        </w:rPr>
        <w:t>ьность к гипоксии и гиперкапнии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D42B2" w:rsidRPr="00436238" w:rsidRDefault="002D42B2" w:rsidP="00890AA6">
      <w:pPr>
        <w:pStyle w:val="a3"/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Дьяченко</w:t>
      </w:r>
      <w:r w:rsidR="00FF5A64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А.И.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Шулагин</w:t>
      </w:r>
      <w:r w:rsidR="00890AA6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Ю.А.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Ермолаев</w:t>
      </w:r>
      <w:r w:rsidR="00890AA6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Е.С.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, Гончаров</w:t>
      </w:r>
      <w:r w:rsidR="00890AA6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А.О., </w:t>
      </w:r>
      <w:r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>Суворов</w:t>
      </w:r>
      <w:r w:rsidR="00890AA6" w:rsidRPr="004362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А.В.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0AA6" w:rsidRPr="004362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(Москва) </w:t>
      </w:r>
      <w:r w:rsidRPr="00436238">
        <w:rPr>
          <w:rFonts w:ascii="Times New Roman" w:hAnsi="Times New Roman" w:cs="Times New Roman"/>
          <w:sz w:val="24"/>
          <w:szCs w:val="24"/>
          <w:lang w:val="ru-RU"/>
        </w:rPr>
        <w:t>Хемочувствительность дыхания при разл</w:t>
      </w:r>
      <w:r w:rsidR="00FF5A64" w:rsidRPr="00436238">
        <w:rPr>
          <w:rFonts w:ascii="Times New Roman" w:hAnsi="Times New Roman" w:cs="Times New Roman"/>
          <w:sz w:val="24"/>
          <w:szCs w:val="24"/>
          <w:lang w:val="ru-RU"/>
        </w:rPr>
        <w:t>ичных положениях тела человека</w:t>
      </w:r>
    </w:p>
    <w:p w:rsidR="003B7543" w:rsidRPr="00890AA6" w:rsidRDefault="003B7543" w:rsidP="00436238">
      <w:pPr>
        <w:pStyle w:val="af4"/>
        <w:spacing w:before="120" w:beforeAutospacing="0" w:after="0" w:afterAutospacing="0" w:line="360" w:lineRule="auto"/>
        <w:jc w:val="center"/>
        <w:rPr>
          <w:b/>
          <w:lang w:val="ru-RU"/>
        </w:rPr>
      </w:pPr>
      <w:r w:rsidRPr="00890AA6">
        <w:rPr>
          <w:b/>
          <w:lang w:val="ru-RU"/>
        </w:rPr>
        <w:t>23 января</w:t>
      </w:r>
    </w:p>
    <w:p w:rsidR="003B7543" w:rsidRPr="003B7543" w:rsidRDefault="00890AA6" w:rsidP="003B7543">
      <w:pPr>
        <w:pStyle w:val="af4"/>
        <w:spacing w:before="0" w:beforeAutospacing="0" w:after="0" w:afterAutospacing="0" w:line="360" w:lineRule="auto"/>
        <w:jc w:val="center"/>
        <w:rPr>
          <w:color w:val="000000"/>
          <w:u w:val="single"/>
          <w:lang w:val="ru-RU"/>
        </w:rPr>
      </w:pPr>
      <w:r>
        <w:rPr>
          <w:lang w:val="ru-RU"/>
        </w:rPr>
        <w:t>З</w:t>
      </w:r>
      <w:r w:rsidR="003A457D" w:rsidRPr="00890AA6">
        <w:rPr>
          <w:lang w:val="ru-RU"/>
        </w:rPr>
        <w:t>аседание</w:t>
      </w:r>
      <w:r w:rsidR="003B7543" w:rsidRPr="00890AA6">
        <w:rPr>
          <w:lang w:val="ru-RU"/>
        </w:rPr>
        <w:t xml:space="preserve"> </w:t>
      </w:r>
      <w:r>
        <w:rPr>
          <w:lang w:val="ru-RU"/>
        </w:rPr>
        <w:t xml:space="preserve">3 </w:t>
      </w:r>
      <w:r w:rsidR="003A457D" w:rsidRPr="00890AA6">
        <w:rPr>
          <w:lang w:val="ru-RU"/>
        </w:rPr>
        <w:t>(</w:t>
      </w:r>
      <w:r w:rsidRPr="00890AA6">
        <w:rPr>
          <w:lang w:val="ru-RU"/>
        </w:rPr>
        <w:t>с</w:t>
      </w:r>
      <w:r w:rsidR="003A457D" w:rsidRPr="00890AA6">
        <w:rPr>
          <w:lang w:val="ru-RU"/>
        </w:rPr>
        <w:t xml:space="preserve"> </w:t>
      </w:r>
      <w:r w:rsidR="003B7543" w:rsidRPr="00890AA6">
        <w:rPr>
          <w:lang w:val="ru-RU"/>
        </w:rPr>
        <w:t>10.00</w:t>
      </w:r>
      <w:r w:rsidR="003A457D">
        <w:rPr>
          <w:u w:val="single"/>
          <w:lang w:val="ru-RU"/>
        </w:rPr>
        <w:t>)</w:t>
      </w:r>
    </w:p>
    <w:p w:rsidR="00DF7E5A" w:rsidRDefault="00DF7E5A" w:rsidP="00890AA6">
      <w:pPr>
        <w:pStyle w:val="af4"/>
        <w:numPr>
          <w:ilvl w:val="0"/>
          <w:numId w:val="1"/>
        </w:numPr>
        <w:spacing w:before="0" w:beforeAutospacing="0" w:after="0" w:afterAutospacing="0"/>
        <w:ind w:left="357" w:hanging="357"/>
        <w:rPr>
          <w:lang w:val="ru-RU" w:eastAsia="ru-RU"/>
        </w:rPr>
      </w:pPr>
      <w:r w:rsidRPr="00890AA6">
        <w:rPr>
          <w:b/>
          <w:i/>
          <w:lang w:val="ru-RU" w:eastAsia="ru-RU"/>
        </w:rPr>
        <w:t>Качанов А.Б., Бауэр С.М., Зимин Б.А.</w:t>
      </w:r>
      <w:r w:rsidRPr="00A4171C">
        <w:rPr>
          <w:lang w:val="ru-RU" w:eastAsia="ru-RU"/>
        </w:rPr>
        <w:t xml:space="preserve"> </w:t>
      </w:r>
      <w:r w:rsidRPr="00890AA6">
        <w:rPr>
          <w:i/>
          <w:color w:val="000000"/>
          <w:lang w:val="ru-RU"/>
        </w:rPr>
        <w:t>(Санкт-Петербург)</w:t>
      </w:r>
      <w:r>
        <w:rPr>
          <w:color w:val="000000"/>
          <w:lang w:val="ru-RU"/>
        </w:rPr>
        <w:t xml:space="preserve">  </w:t>
      </w:r>
      <w:r w:rsidRPr="00A4171C">
        <w:rPr>
          <w:lang w:val="ru-RU" w:eastAsia="ru-RU"/>
        </w:rPr>
        <w:t>Эктазия роговицы после рефракционных эксимерных операций</w:t>
      </w:r>
    </w:p>
    <w:p w:rsidR="00DF7E5A" w:rsidRPr="00DF7E5A" w:rsidRDefault="00DF7E5A" w:rsidP="00890AA6">
      <w:pPr>
        <w:pStyle w:val="af4"/>
        <w:numPr>
          <w:ilvl w:val="0"/>
          <w:numId w:val="1"/>
        </w:numPr>
        <w:spacing w:before="0" w:beforeAutospacing="0" w:after="0" w:afterAutospacing="0"/>
        <w:ind w:left="357" w:hanging="357"/>
        <w:rPr>
          <w:lang w:val="ru-RU" w:eastAsia="ru-RU"/>
        </w:rPr>
      </w:pPr>
      <w:r w:rsidRPr="00890AA6">
        <w:rPr>
          <w:b/>
          <w:i/>
          <w:lang w:val="ru-RU"/>
        </w:rPr>
        <w:t>Ермолаев А.П., Мельникова Л.И.</w:t>
      </w:r>
      <w:r w:rsidRPr="00890AA6">
        <w:rPr>
          <w:i/>
          <w:lang w:val="ru-RU"/>
        </w:rPr>
        <w:t xml:space="preserve"> (Москва)</w:t>
      </w:r>
      <w:r w:rsidRPr="00DF7E5A">
        <w:rPr>
          <w:lang w:val="ru-RU"/>
        </w:rPr>
        <w:t xml:space="preserve"> Роль осмотических факторов в механизме стойкого подъема внутриглазного давления при некоторых формах глауком </w:t>
      </w:r>
    </w:p>
    <w:p w:rsidR="00CC1132" w:rsidRPr="00A4171C" w:rsidRDefault="00CC1132" w:rsidP="00890AA6">
      <w:pPr>
        <w:pStyle w:val="af4"/>
        <w:numPr>
          <w:ilvl w:val="0"/>
          <w:numId w:val="1"/>
        </w:numPr>
        <w:spacing w:before="0" w:beforeAutospacing="0" w:after="0" w:afterAutospacing="0"/>
        <w:ind w:left="357" w:hanging="357"/>
        <w:rPr>
          <w:lang w:val="ru-RU" w:eastAsia="ru-RU"/>
        </w:rPr>
      </w:pPr>
      <w:r w:rsidRPr="00890AA6">
        <w:rPr>
          <w:b/>
          <w:i/>
          <w:color w:val="000000" w:themeColor="text1"/>
          <w:lang w:val="ru-RU"/>
        </w:rPr>
        <w:t>Б</w:t>
      </w:r>
      <w:r w:rsidRPr="00890AA6">
        <w:rPr>
          <w:b/>
          <w:i/>
          <w:lang w:val="ru-RU" w:eastAsia="ru-RU"/>
        </w:rPr>
        <w:t xml:space="preserve">ауэр С.М., </w:t>
      </w:r>
      <w:r w:rsidRPr="008F61AA">
        <w:rPr>
          <w:b/>
          <w:i/>
          <w:lang w:val="ru-RU" w:eastAsia="ru-RU"/>
        </w:rPr>
        <w:t>Венатовская Л.А.,</w:t>
      </w:r>
      <w:r w:rsidRPr="00890AA6">
        <w:rPr>
          <w:b/>
          <w:i/>
          <w:lang w:val="ru-RU" w:eastAsia="ru-RU"/>
        </w:rPr>
        <w:t xml:space="preserve"> Федотова Л.А., Франус Д. </w:t>
      </w:r>
      <w:r w:rsidR="00D542A6" w:rsidRPr="00890AA6">
        <w:rPr>
          <w:i/>
          <w:color w:val="000000"/>
          <w:lang w:val="ru-RU"/>
        </w:rPr>
        <w:t>(Санкт-Петербург)</w:t>
      </w:r>
      <w:r w:rsidR="00D542A6">
        <w:rPr>
          <w:color w:val="000000"/>
          <w:lang w:val="ru-RU"/>
        </w:rPr>
        <w:t xml:space="preserve"> </w:t>
      </w:r>
      <w:r w:rsidRPr="00A4171C">
        <w:rPr>
          <w:lang w:val="ru-RU" w:eastAsia="ru-RU"/>
        </w:rPr>
        <w:t>Мех</w:t>
      </w:r>
      <w:r w:rsidRPr="00A4171C">
        <w:rPr>
          <w:lang w:val="ru-RU" w:eastAsia="ru-RU"/>
        </w:rPr>
        <w:t>а</w:t>
      </w:r>
      <w:r w:rsidRPr="00A4171C">
        <w:rPr>
          <w:lang w:val="ru-RU" w:eastAsia="ru-RU"/>
        </w:rPr>
        <w:t>нические модели кераторефракцио</w:t>
      </w:r>
      <w:r w:rsidR="001A3C82">
        <w:rPr>
          <w:lang w:val="ru-RU" w:eastAsia="ru-RU"/>
        </w:rPr>
        <w:t>нных операций при гиперметропии</w:t>
      </w:r>
    </w:p>
    <w:p w:rsidR="00CC1132" w:rsidRPr="00DF7E5A" w:rsidRDefault="00DF7E5A" w:rsidP="00890AA6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lang w:val="ru-RU" w:eastAsia="ru-RU"/>
        </w:rPr>
      </w:pPr>
      <w:r w:rsidRPr="00890AA6">
        <w:rPr>
          <w:b/>
          <w:i/>
          <w:lang w:val="ru-RU"/>
        </w:rPr>
        <w:t xml:space="preserve">Моисеева И.Н., Штейн А.А. </w:t>
      </w:r>
      <w:r w:rsidRPr="00890AA6">
        <w:rPr>
          <w:i/>
          <w:lang w:val="ru-RU"/>
        </w:rPr>
        <w:t xml:space="preserve">(Москва) </w:t>
      </w:r>
      <w:r w:rsidR="001A3C82">
        <w:rPr>
          <w:lang w:val="ru-RU"/>
        </w:rPr>
        <w:t>Тонометрия глазами механика</w:t>
      </w:r>
    </w:p>
    <w:p w:rsidR="00A82DC3" w:rsidRPr="00A82DC3" w:rsidRDefault="006523DB" w:rsidP="00890A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0AA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Ламминпия А.М. </w:t>
      </w:r>
      <w:r w:rsidR="00D542A6" w:rsidRPr="00890AA6">
        <w:rPr>
          <w:rFonts w:ascii="Times New Roman" w:hAnsi="Times New Roman" w:cs="Times New Roman"/>
          <w:i/>
          <w:color w:val="000000"/>
          <w:lang w:val="ru-RU"/>
        </w:rPr>
        <w:t>(Санкт-Петербург)</w:t>
      </w:r>
      <w:r w:rsidR="00D542A6">
        <w:rPr>
          <w:color w:val="000000"/>
          <w:lang w:val="ru-RU"/>
        </w:rPr>
        <w:t xml:space="preserve"> </w:t>
      </w:r>
      <w:r w:rsidR="00DF7E5A">
        <w:rPr>
          <w:color w:val="000000"/>
          <w:lang w:val="ru-RU"/>
        </w:rPr>
        <w:t xml:space="preserve"> </w:t>
      </w:r>
      <w:r w:rsidR="00A82DC3" w:rsidRPr="00A82DC3">
        <w:rPr>
          <w:rFonts w:ascii="Times New Roman" w:hAnsi="Times New Roman" w:cs="Times New Roman"/>
          <w:sz w:val="24"/>
          <w:szCs w:val="24"/>
          <w:lang w:val="ru-RU"/>
        </w:rPr>
        <w:t>Характеристики макродвижений глаз при расп</w:t>
      </w:r>
      <w:r w:rsidR="00A82DC3" w:rsidRPr="00A82DC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82DC3" w:rsidRPr="00A82DC3">
        <w:rPr>
          <w:rFonts w:ascii="Times New Roman" w:hAnsi="Times New Roman" w:cs="Times New Roman"/>
          <w:sz w:val="24"/>
          <w:szCs w:val="24"/>
          <w:lang w:val="ru-RU"/>
        </w:rPr>
        <w:t>знавании текста</w:t>
      </w:r>
    </w:p>
    <w:p w:rsidR="00C70D33" w:rsidRPr="00A82DC3" w:rsidRDefault="00C70D33" w:rsidP="00890A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0AA6">
        <w:rPr>
          <w:rFonts w:ascii="Times New Roman" w:hAnsi="Times New Roman" w:cs="Times New Roman"/>
          <w:b/>
          <w:i/>
          <w:sz w:val="24"/>
          <w:szCs w:val="24"/>
          <w:lang w:val="ru-RU"/>
        </w:rPr>
        <w:t>Шелепин</w:t>
      </w:r>
      <w:r w:rsidR="000E5D2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0E5D22" w:rsidRPr="00890AA6">
        <w:rPr>
          <w:rFonts w:ascii="Times New Roman" w:hAnsi="Times New Roman" w:cs="Times New Roman"/>
          <w:b/>
          <w:i/>
          <w:sz w:val="24"/>
          <w:szCs w:val="24"/>
          <w:lang w:val="ru-RU"/>
        </w:rPr>
        <w:t>Е.</w:t>
      </w:r>
      <w:r w:rsidR="000E5D22">
        <w:rPr>
          <w:rFonts w:ascii="Times New Roman" w:hAnsi="Times New Roman" w:cs="Times New Roman"/>
          <w:b/>
          <w:i/>
          <w:sz w:val="24"/>
          <w:szCs w:val="24"/>
          <w:lang w:val="ru-RU"/>
        </w:rPr>
        <w:t>Ю.,</w:t>
      </w:r>
      <w:r w:rsidRPr="00890AA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Пронин </w:t>
      </w:r>
      <w:r w:rsidR="000E5D22" w:rsidRPr="00890AA6">
        <w:rPr>
          <w:rFonts w:ascii="Times New Roman" w:hAnsi="Times New Roman" w:cs="Times New Roman"/>
          <w:b/>
          <w:i/>
          <w:sz w:val="24"/>
          <w:szCs w:val="24"/>
          <w:lang w:val="ru-RU"/>
        </w:rPr>
        <w:t>С.В.</w:t>
      </w:r>
      <w:r w:rsidR="000E5D22" w:rsidRPr="00890AA6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 w:rsidR="00D542A6" w:rsidRPr="00890AA6">
        <w:rPr>
          <w:rFonts w:ascii="Times New Roman" w:hAnsi="Times New Roman" w:cs="Times New Roman"/>
          <w:i/>
          <w:color w:val="000000"/>
          <w:lang w:val="ru-RU"/>
        </w:rPr>
        <w:t>(Санкт-Петербург)</w:t>
      </w:r>
      <w:r w:rsidR="00D542A6">
        <w:rPr>
          <w:color w:val="000000"/>
          <w:lang w:val="ru-RU"/>
        </w:rPr>
        <w:t xml:space="preserve"> </w:t>
      </w:r>
      <w:r w:rsidRPr="00A82DC3">
        <w:rPr>
          <w:rFonts w:ascii="Times New Roman" w:hAnsi="Times New Roman" w:cs="Times New Roman"/>
          <w:sz w:val="24"/>
          <w:szCs w:val="24"/>
          <w:lang w:val="ru-RU"/>
        </w:rPr>
        <w:t>Аппаратно-программный комплекс для восстановления когнитивных функций и организации целенаправленных движ</w:t>
      </w:r>
      <w:r w:rsidRPr="00A82DC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82DC3">
        <w:rPr>
          <w:rFonts w:ascii="Times New Roman" w:hAnsi="Times New Roman" w:cs="Times New Roman"/>
          <w:sz w:val="24"/>
          <w:szCs w:val="24"/>
          <w:lang w:val="ru-RU"/>
        </w:rPr>
        <w:t>ний при поражениях головного мозга человека в неврологиче</w:t>
      </w:r>
      <w:r w:rsidR="00D542A6">
        <w:rPr>
          <w:rFonts w:ascii="Times New Roman" w:hAnsi="Times New Roman" w:cs="Times New Roman"/>
          <w:sz w:val="24"/>
          <w:szCs w:val="24"/>
          <w:lang w:val="ru-RU"/>
        </w:rPr>
        <w:t>ской и психиатрической практике</w:t>
      </w:r>
    </w:p>
    <w:p w:rsidR="00CC1132" w:rsidRPr="00EC1FE1" w:rsidRDefault="00EC1FE1" w:rsidP="00EC1FE1">
      <w:pPr>
        <w:pStyle w:val="af4"/>
        <w:spacing w:before="0" w:beforeAutospacing="0" w:after="0" w:afterAutospacing="0" w:line="360" w:lineRule="auto"/>
        <w:ind w:left="340" w:hanging="340"/>
        <w:jc w:val="center"/>
        <w:rPr>
          <w:lang w:val="ru-RU"/>
        </w:rPr>
      </w:pPr>
      <w:r>
        <w:rPr>
          <w:lang w:val="ru-RU"/>
        </w:rPr>
        <w:t>З</w:t>
      </w:r>
      <w:r w:rsidR="003B7543" w:rsidRPr="00EC1FE1">
        <w:rPr>
          <w:lang w:val="ru-RU"/>
        </w:rPr>
        <w:t xml:space="preserve">аседание </w:t>
      </w:r>
      <w:r>
        <w:rPr>
          <w:lang w:val="ru-RU"/>
        </w:rPr>
        <w:t xml:space="preserve">4 </w:t>
      </w:r>
      <w:r w:rsidR="003B7543" w:rsidRPr="00EC1FE1">
        <w:rPr>
          <w:lang w:val="ru-RU"/>
        </w:rPr>
        <w:t>(</w:t>
      </w:r>
      <w:r>
        <w:rPr>
          <w:lang w:val="ru-RU"/>
        </w:rPr>
        <w:t>с</w:t>
      </w:r>
      <w:r w:rsidR="003A457D" w:rsidRPr="00EC1FE1">
        <w:rPr>
          <w:lang w:val="ru-RU"/>
        </w:rPr>
        <w:t xml:space="preserve"> </w:t>
      </w:r>
      <w:r w:rsidR="003B7543" w:rsidRPr="00EC1FE1">
        <w:rPr>
          <w:lang w:val="ru-RU"/>
        </w:rPr>
        <w:t>14.00)</w:t>
      </w:r>
    </w:p>
    <w:p w:rsidR="0076660A" w:rsidRDefault="0076660A" w:rsidP="00890AA6">
      <w:pPr>
        <w:pStyle w:val="af4"/>
        <w:numPr>
          <w:ilvl w:val="0"/>
          <w:numId w:val="4"/>
        </w:numPr>
        <w:spacing w:before="0" w:beforeAutospacing="0" w:after="0" w:afterAutospacing="0"/>
        <w:ind w:left="357" w:hanging="357"/>
        <w:rPr>
          <w:lang w:val="ru-RU"/>
        </w:rPr>
      </w:pPr>
      <w:r w:rsidRPr="00B334C9">
        <w:rPr>
          <w:b/>
          <w:i/>
          <w:lang w:val="ru-RU"/>
        </w:rPr>
        <w:t>Цатурян А.К., Набиев С.Р., Бершицкий С.Ю., Кубасова Н.А., Щепкин Д.В., Копыл</w:t>
      </w:r>
      <w:r w:rsidRPr="00B334C9">
        <w:rPr>
          <w:b/>
          <w:i/>
          <w:lang w:val="ru-RU"/>
        </w:rPr>
        <w:t>о</w:t>
      </w:r>
      <w:r w:rsidRPr="00B334C9">
        <w:rPr>
          <w:b/>
          <w:i/>
          <w:lang w:val="ru-RU"/>
        </w:rPr>
        <w:t>ва Г.В., Матюшенко А.М., Левицкий Д.И.</w:t>
      </w:r>
      <w:r w:rsidRPr="00B334C9">
        <w:rPr>
          <w:i/>
          <w:lang w:val="ru-RU"/>
        </w:rPr>
        <w:t xml:space="preserve"> </w:t>
      </w:r>
      <w:r w:rsidR="00D542A6" w:rsidRPr="00B334C9">
        <w:rPr>
          <w:i/>
          <w:lang w:val="ru-RU"/>
        </w:rPr>
        <w:t>(Москва</w:t>
      </w:r>
      <w:r w:rsidR="00B13F7B">
        <w:rPr>
          <w:i/>
          <w:lang w:val="ru-RU"/>
        </w:rPr>
        <w:t>, Екатеринб</w:t>
      </w:r>
      <w:r w:rsidR="000E5D22">
        <w:rPr>
          <w:i/>
          <w:lang w:val="ru-RU"/>
        </w:rPr>
        <w:t>ург</w:t>
      </w:r>
      <w:r w:rsidR="00D542A6" w:rsidRPr="00B334C9">
        <w:rPr>
          <w:i/>
          <w:lang w:val="ru-RU"/>
        </w:rPr>
        <w:t>)</w:t>
      </w:r>
      <w:r w:rsidR="00D542A6">
        <w:rPr>
          <w:lang w:val="ru-RU"/>
        </w:rPr>
        <w:t xml:space="preserve"> </w:t>
      </w:r>
      <w:r w:rsidRPr="00A4171C">
        <w:rPr>
          <w:lang w:val="ru-RU"/>
        </w:rPr>
        <w:t>Влияние стабил</w:t>
      </w:r>
      <w:r w:rsidRPr="00A4171C">
        <w:rPr>
          <w:lang w:val="ru-RU"/>
        </w:rPr>
        <w:t>и</w:t>
      </w:r>
      <w:r w:rsidRPr="00A4171C">
        <w:rPr>
          <w:lang w:val="ru-RU"/>
        </w:rPr>
        <w:t>зирующих мутаций в средней части молекулы тропомиозина на механические свойс</w:t>
      </w:r>
      <w:r w:rsidRPr="00A4171C">
        <w:rPr>
          <w:lang w:val="ru-RU"/>
        </w:rPr>
        <w:t>т</w:t>
      </w:r>
      <w:r w:rsidRPr="00A4171C">
        <w:rPr>
          <w:lang w:val="ru-RU"/>
        </w:rPr>
        <w:t>ва реконструированных тонких нитей и регуляцию их взаимодействия с миозином</w:t>
      </w:r>
    </w:p>
    <w:p w:rsidR="00A82DC3" w:rsidRPr="00A82DC3" w:rsidRDefault="00A82DC3" w:rsidP="00890AA6">
      <w:pPr>
        <w:pStyle w:val="af4"/>
        <w:numPr>
          <w:ilvl w:val="0"/>
          <w:numId w:val="4"/>
        </w:numPr>
        <w:spacing w:before="0" w:beforeAutospacing="0" w:after="0" w:afterAutospacing="0"/>
        <w:ind w:left="357" w:hanging="357"/>
        <w:rPr>
          <w:lang w:val="ru-RU"/>
        </w:rPr>
      </w:pPr>
      <w:r w:rsidRPr="00B334C9">
        <w:rPr>
          <w:b/>
          <w:i/>
          <w:color w:val="000000"/>
          <w:lang w:val="ru-RU"/>
        </w:rPr>
        <w:t xml:space="preserve">Шадрина Н.Х. </w:t>
      </w:r>
      <w:r w:rsidR="00D542A6" w:rsidRPr="00B334C9">
        <w:rPr>
          <w:i/>
          <w:color w:val="000000"/>
          <w:lang w:val="ru-RU"/>
        </w:rPr>
        <w:t>(Санкт-Петербург)</w:t>
      </w:r>
      <w:r w:rsidR="00D542A6">
        <w:rPr>
          <w:color w:val="000000"/>
          <w:lang w:val="ru-RU"/>
        </w:rPr>
        <w:t xml:space="preserve"> </w:t>
      </w:r>
      <w:r w:rsidRPr="00A82DC3">
        <w:rPr>
          <w:color w:val="000000"/>
          <w:lang w:val="ru-RU"/>
        </w:rPr>
        <w:t>О количественных оценках вклада реакции на и</w:t>
      </w:r>
      <w:r w:rsidRPr="00A82DC3">
        <w:rPr>
          <w:color w:val="000000"/>
          <w:lang w:val="ru-RU"/>
        </w:rPr>
        <w:t>з</w:t>
      </w:r>
      <w:r w:rsidRPr="00A82DC3">
        <w:rPr>
          <w:color w:val="000000"/>
          <w:lang w:val="ru-RU"/>
        </w:rPr>
        <w:t xml:space="preserve">менение скорости течения крови в регуляцию сосудистого тонуса </w:t>
      </w:r>
    </w:p>
    <w:p w:rsidR="00745CD3" w:rsidRDefault="0076660A" w:rsidP="00890AA6">
      <w:pPr>
        <w:pStyle w:val="af4"/>
        <w:numPr>
          <w:ilvl w:val="0"/>
          <w:numId w:val="4"/>
        </w:numPr>
        <w:spacing w:before="0" w:beforeAutospacing="0" w:after="0" w:afterAutospacing="0"/>
        <w:ind w:left="340" w:hanging="340"/>
        <w:rPr>
          <w:lang w:val="ru-RU"/>
        </w:rPr>
      </w:pPr>
      <w:r w:rsidRPr="00B334C9">
        <w:rPr>
          <w:b/>
          <w:i/>
          <w:lang w:val="ru-RU"/>
        </w:rPr>
        <w:t>Медведев А.Е.</w:t>
      </w:r>
      <w:r w:rsidRPr="00B334C9">
        <w:rPr>
          <w:i/>
          <w:lang w:val="ru-RU"/>
        </w:rPr>
        <w:t xml:space="preserve"> (</w:t>
      </w:r>
      <w:r w:rsidR="00D542A6" w:rsidRPr="00B334C9">
        <w:rPr>
          <w:i/>
          <w:lang w:val="ru-RU"/>
        </w:rPr>
        <w:t>Новосибирск</w:t>
      </w:r>
      <w:r w:rsidRPr="00B334C9">
        <w:rPr>
          <w:i/>
          <w:lang w:val="ru-RU"/>
        </w:rPr>
        <w:t>)</w:t>
      </w:r>
      <w:r w:rsidRPr="00745CD3">
        <w:rPr>
          <w:lang w:val="ru-RU"/>
        </w:rPr>
        <w:t xml:space="preserve"> </w:t>
      </w:r>
      <w:r w:rsidR="00A82DC3">
        <w:rPr>
          <w:lang w:val="ru-RU"/>
        </w:rPr>
        <w:t>Модели движения</w:t>
      </w:r>
      <w:r w:rsidR="00745CD3" w:rsidRPr="00745CD3">
        <w:rPr>
          <w:lang w:val="ru-RU"/>
        </w:rPr>
        <w:t xml:space="preserve"> крови в крупных со</w:t>
      </w:r>
      <w:r w:rsidR="00A82DC3">
        <w:rPr>
          <w:lang w:val="ru-RU"/>
        </w:rPr>
        <w:t>судах с деформ</w:t>
      </w:r>
      <w:r w:rsidR="00A82DC3">
        <w:rPr>
          <w:lang w:val="ru-RU"/>
        </w:rPr>
        <w:t>и</w:t>
      </w:r>
      <w:r w:rsidR="00A82DC3">
        <w:rPr>
          <w:lang w:val="ru-RU"/>
        </w:rPr>
        <w:t>рующейся стенкой и</w:t>
      </w:r>
      <w:r w:rsidR="00745CD3" w:rsidRPr="00745CD3">
        <w:rPr>
          <w:lang w:val="ru-RU"/>
        </w:rPr>
        <w:t xml:space="preserve"> в мелких</w:t>
      </w:r>
      <w:r w:rsidR="00745CD3">
        <w:rPr>
          <w:lang w:val="ru-RU"/>
        </w:rPr>
        <w:t xml:space="preserve"> </w:t>
      </w:r>
      <w:r w:rsidR="00745CD3" w:rsidRPr="00745CD3">
        <w:rPr>
          <w:lang w:val="ru-RU"/>
        </w:rPr>
        <w:t>сосудах диаметром от 2 до 1000 микрон</w:t>
      </w:r>
    </w:p>
    <w:p w:rsidR="006523DB" w:rsidRPr="006523DB" w:rsidRDefault="006523DB" w:rsidP="00890AA6">
      <w:pPr>
        <w:pStyle w:val="af4"/>
        <w:numPr>
          <w:ilvl w:val="0"/>
          <w:numId w:val="4"/>
        </w:numPr>
        <w:spacing w:before="0" w:beforeAutospacing="0" w:after="0" w:afterAutospacing="0"/>
        <w:ind w:left="340" w:hanging="340"/>
        <w:rPr>
          <w:lang w:val="ru-RU"/>
        </w:rPr>
      </w:pPr>
      <w:r w:rsidRPr="00B334C9">
        <w:rPr>
          <w:b/>
          <w:i/>
          <w:lang w:val="ru-RU"/>
        </w:rPr>
        <w:t xml:space="preserve">Гатаулин Я.А., Смирнов Е.М., Юхнев А.Д., Кирсанов Р.И., Куликов В.П. </w:t>
      </w:r>
      <w:r w:rsidR="00D542A6" w:rsidRPr="00B334C9">
        <w:rPr>
          <w:i/>
          <w:lang w:val="ru-RU"/>
        </w:rPr>
        <w:t xml:space="preserve">(Санкт-Петербург) </w:t>
      </w:r>
      <w:r w:rsidRPr="00A82DC3">
        <w:rPr>
          <w:lang w:val="ru-RU"/>
        </w:rPr>
        <w:t>Закрученное движение крови в сосудах: моделирование и диагностика</w:t>
      </w:r>
    </w:p>
    <w:sectPr w:rsidR="006523DB" w:rsidRPr="006523DB" w:rsidSect="00FC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D00"/>
    <w:multiLevelType w:val="hybridMultilevel"/>
    <w:tmpl w:val="27A67CAA"/>
    <w:lvl w:ilvl="0" w:tplc="F518281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933A2"/>
    <w:multiLevelType w:val="hybridMultilevel"/>
    <w:tmpl w:val="D26C2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6782"/>
        </w:tabs>
        <w:ind w:left="-67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-6062"/>
        </w:tabs>
        <w:ind w:left="-60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-5342"/>
        </w:tabs>
        <w:ind w:left="-53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-4622"/>
        </w:tabs>
        <w:ind w:left="-46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-3902"/>
        </w:tabs>
        <w:ind w:left="-39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-3182"/>
        </w:tabs>
        <w:ind w:left="-3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-2462"/>
        </w:tabs>
        <w:ind w:left="-24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-1742"/>
        </w:tabs>
        <w:ind w:left="-1742" w:hanging="360"/>
      </w:pPr>
    </w:lvl>
  </w:abstractNum>
  <w:abstractNum w:abstractNumId="2">
    <w:nsid w:val="4ED04419"/>
    <w:multiLevelType w:val="hybridMultilevel"/>
    <w:tmpl w:val="3184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34E6E"/>
    <w:multiLevelType w:val="hybridMultilevel"/>
    <w:tmpl w:val="585046D8"/>
    <w:lvl w:ilvl="0" w:tplc="2968ED50">
      <w:start w:val="1"/>
      <w:numFmt w:val="decimal"/>
      <w:lvlText w:val="%1."/>
      <w:lvlJc w:val="left"/>
      <w:pPr>
        <w:ind w:left="50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90095"/>
    <w:multiLevelType w:val="hybridMultilevel"/>
    <w:tmpl w:val="232219C0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A2121C">
      <w:start w:val="1"/>
      <w:numFmt w:val="decimal"/>
      <w:lvlText w:val="%2."/>
      <w:lvlJc w:val="left"/>
      <w:pPr>
        <w:ind w:left="4678" w:firstLine="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6818"/>
        </w:tabs>
        <w:ind w:left="68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538"/>
        </w:tabs>
        <w:ind w:left="75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258"/>
        </w:tabs>
        <w:ind w:left="82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8978"/>
        </w:tabs>
        <w:ind w:left="89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698"/>
        </w:tabs>
        <w:ind w:left="96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418"/>
        </w:tabs>
        <w:ind w:left="104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138"/>
        </w:tabs>
        <w:ind w:left="1113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A4171C"/>
    <w:rsid w:val="00034DE7"/>
    <w:rsid w:val="00051998"/>
    <w:rsid w:val="00097CAB"/>
    <w:rsid w:val="000A65FC"/>
    <w:rsid w:val="000C7519"/>
    <w:rsid w:val="000E01DF"/>
    <w:rsid w:val="000E5D22"/>
    <w:rsid w:val="00114341"/>
    <w:rsid w:val="00151D56"/>
    <w:rsid w:val="00186CAE"/>
    <w:rsid w:val="0019123D"/>
    <w:rsid w:val="001A3C82"/>
    <w:rsid w:val="001E23C6"/>
    <w:rsid w:val="00236FF4"/>
    <w:rsid w:val="002712E2"/>
    <w:rsid w:val="0027261F"/>
    <w:rsid w:val="002D42B2"/>
    <w:rsid w:val="002E0D06"/>
    <w:rsid w:val="0032242E"/>
    <w:rsid w:val="00342B20"/>
    <w:rsid w:val="003A457D"/>
    <w:rsid w:val="003B7543"/>
    <w:rsid w:val="0040375F"/>
    <w:rsid w:val="00427988"/>
    <w:rsid w:val="00436238"/>
    <w:rsid w:val="004B0370"/>
    <w:rsid w:val="004C53E2"/>
    <w:rsid w:val="004F1556"/>
    <w:rsid w:val="00553D88"/>
    <w:rsid w:val="0059161B"/>
    <w:rsid w:val="005A3BE7"/>
    <w:rsid w:val="005B1438"/>
    <w:rsid w:val="00631A8C"/>
    <w:rsid w:val="006523DB"/>
    <w:rsid w:val="00657461"/>
    <w:rsid w:val="006B303C"/>
    <w:rsid w:val="006E7E88"/>
    <w:rsid w:val="00727018"/>
    <w:rsid w:val="00745CD3"/>
    <w:rsid w:val="0076660A"/>
    <w:rsid w:val="007E3563"/>
    <w:rsid w:val="00824F05"/>
    <w:rsid w:val="00890AA6"/>
    <w:rsid w:val="008F61AA"/>
    <w:rsid w:val="00934A60"/>
    <w:rsid w:val="00997679"/>
    <w:rsid w:val="00A17FA0"/>
    <w:rsid w:val="00A4171C"/>
    <w:rsid w:val="00A82DC3"/>
    <w:rsid w:val="00A84D5F"/>
    <w:rsid w:val="00AE66E5"/>
    <w:rsid w:val="00B13F7B"/>
    <w:rsid w:val="00B334C9"/>
    <w:rsid w:val="00BD0102"/>
    <w:rsid w:val="00BD7898"/>
    <w:rsid w:val="00BE286E"/>
    <w:rsid w:val="00C115C3"/>
    <w:rsid w:val="00C70D33"/>
    <w:rsid w:val="00CC1132"/>
    <w:rsid w:val="00D53610"/>
    <w:rsid w:val="00D542A6"/>
    <w:rsid w:val="00D70A16"/>
    <w:rsid w:val="00DF7E5A"/>
    <w:rsid w:val="00EA0E9D"/>
    <w:rsid w:val="00EB23CE"/>
    <w:rsid w:val="00EC1FE1"/>
    <w:rsid w:val="00EE1FEC"/>
    <w:rsid w:val="00EE5336"/>
    <w:rsid w:val="00F05D0E"/>
    <w:rsid w:val="00F1475D"/>
    <w:rsid w:val="00F525A7"/>
    <w:rsid w:val="00F53242"/>
    <w:rsid w:val="00F66273"/>
    <w:rsid w:val="00F9757B"/>
    <w:rsid w:val="00FC1A31"/>
    <w:rsid w:val="00FD227B"/>
    <w:rsid w:val="00FF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8"/>
  </w:style>
  <w:style w:type="paragraph" w:styleId="1">
    <w:name w:val="heading 1"/>
    <w:basedOn w:val="a"/>
    <w:next w:val="a"/>
    <w:link w:val="10"/>
    <w:uiPriority w:val="9"/>
    <w:qFormat/>
    <w:rsid w:val="00427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7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7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79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79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79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279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279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279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279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279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79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79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79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27988"/>
    <w:rPr>
      <w:b/>
      <w:bCs/>
    </w:rPr>
  </w:style>
  <w:style w:type="character" w:styleId="a9">
    <w:name w:val="Emphasis"/>
    <w:basedOn w:val="a0"/>
    <w:uiPriority w:val="20"/>
    <w:qFormat/>
    <w:rsid w:val="00427988"/>
    <w:rPr>
      <w:i/>
      <w:iCs/>
    </w:rPr>
  </w:style>
  <w:style w:type="paragraph" w:styleId="aa">
    <w:name w:val="No Spacing"/>
    <w:uiPriority w:val="1"/>
    <w:qFormat/>
    <w:rsid w:val="0042798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279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7988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4279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427988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427988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2798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427988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42798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42798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27988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4279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A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7C3A-A359-4E1D-A63A-4E1DDA7C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2015-01-16T07:24:00Z</cp:lastPrinted>
  <dcterms:created xsi:type="dcterms:W3CDTF">2015-01-16T09:55:00Z</dcterms:created>
  <dcterms:modified xsi:type="dcterms:W3CDTF">2015-01-16T09:55:00Z</dcterms:modified>
</cp:coreProperties>
</file>